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C0" w:rsidRDefault="006B36C0" w:rsidP="00325339">
      <w:pPr>
        <w:pStyle w:val="Heading6"/>
        <w:keepNext/>
        <w:numPr>
          <w:ilvl w:val="5"/>
          <w:numId w:val="1"/>
        </w:numPr>
        <w:suppressAutoHyphens/>
        <w:spacing w:before="0" w:after="0"/>
        <w:ind w:left="-170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Р о с с и й с к а я   Ф е д е р а ц и я </w:t>
      </w:r>
      <w:r w:rsidRPr="005A6A8F">
        <w:rPr>
          <w:kern w:val="2"/>
          <w:sz w:val="28"/>
          <w:szCs w:val="28"/>
        </w:rPr>
        <w:t xml:space="preserve">   </w:t>
      </w:r>
    </w:p>
    <w:p w:rsidR="006B36C0" w:rsidRPr="00325339" w:rsidRDefault="006B36C0" w:rsidP="00325339">
      <w:pPr>
        <w:pStyle w:val="Heading6"/>
        <w:keepNext/>
        <w:numPr>
          <w:ilvl w:val="5"/>
          <w:numId w:val="1"/>
        </w:numPr>
        <w:suppressAutoHyphens/>
        <w:spacing w:before="0" w:after="0"/>
        <w:ind w:left="-170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</w:t>
      </w:r>
      <w:r w:rsidRPr="00325339">
        <w:rPr>
          <w:kern w:val="2"/>
          <w:sz w:val="28"/>
          <w:szCs w:val="28"/>
        </w:rPr>
        <w:t>Иркутская область</w:t>
      </w:r>
    </w:p>
    <w:p w:rsidR="006B36C0" w:rsidRPr="00325339" w:rsidRDefault="006B36C0" w:rsidP="00325339">
      <w:pPr>
        <w:pStyle w:val="Heading6"/>
        <w:keepNext/>
        <w:numPr>
          <w:ilvl w:val="5"/>
          <w:numId w:val="1"/>
        </w:numPr>
        <w:suppressAutoHyphens/>
        <w:spacing w:before="0" w:after="0"/>
        <w:ind w:left="-1701"/>
        <w:jc w:val="center"/>
        <w:rPr>
          <w:kern w:val="2"/>
          <w:sz w:val="28"/>
          <w:szCs w:val="28"/>
        </w:rPr>
      </w:pPr>
      <w:r w:rsidRPr="00325339">
        <w:rPr>
          <w:kern w:val="2"/>
          <w:sz w:val="28"/>
          <w:szCs w:val="28"/>
        </w:rPr>
        <w:t xml:space="preserve">                     Муниципальное образование «Тайшетский район»</w:t>
      </w:r>
    </w:p>
    <w:p w:rsidR="006B36C0" w:rsidRPr="00325339" w:rsidRDefault="006B36C0" w:rsidP="00325339">
      <w:pPr>
        <w:jc w:val="center"/>
        <w:rPr>
          <w:b/>
          <w:bCs/>
          <w:sz w:val="28"/>
          <w:szCs w:val="28"/>
        </w:rPr>
      </w:pPr>
      <w:r w:rsidRPr="00325339">
        <w:rPr>
          <w:b/>
          <w:bCs/>
          <w:sz w:val="28"/>
          <w:szCs w:val="28"/>
        </w:rPr>
        <w:t>ДУМА ТАЙШЕТСКОГО РАЙОНА</w:t>
      </w:r>
    </w:p>
    <w:p w:rsidR="006B36C0" w:rsidRPr="00325339" w:rsidRDefault="006B36C0" w:rsidP="00325339">
      <w:pPr>
        <w:jc w:val="center"/>
        <w:rPr>
          <w:b/>
          <w:bCs/>
          <w:sz w:val="28"/>
          <w:szCs w:val="28"/>
        </w:rPr>
      </w:pPr>
    </w:p>
    <w:p w:rsidR="006B36C0" w:rsidRPr="00325339" w:rsidRDefault="006B36C0" w:rsidP="00325339">
      <w:pPr>
        <w:jc w:val="center"/>
        <w:rPr>
          <w:b/>
          <w:bCs/>
          <w:sz w:val="40"/>
          <w:szCs w:val="40"/>
        </w:rPr>
      </w:pPr>
      <w:r w:rsidRPr="00325339">
        <w:rPr>
          <w:b/>
          <w:bCs/>
          <w:sz w:val="40"/>
          <w:szCs w:val="40"/>
        </w:rPr>
        <w:t>РЕШЕНИЕ</w:t>
      </w:r>
    </w:p>
    <w:p w:rsidR="006B36C0" w:rsidRDefault="006B36C0" w:rsidP="00770E2C">
      <w:pPr>
        <w:rPr>
          <w:sz w:val="28"/>
          <w:szCs w:val="28"/>
        </w:rPr>
      </w:pPr>
    </w:p>
    <w:p w:rsidR="006B36C0" w:rsidRPr="00325339" w:rsidRDefault="006B36C0" w:rsidP="00770E2C">
      <w:pPr>
        <w:rPr>
          <w:sz w:val="28"/>
          <w:szCs w:val="28"/>
        </w:rPr>
      </w:pPr>
      <w:r w:rsidRPr="0032533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«25 »  мая    </w:t>
      </w:r>
      <w:r w:rsidRPr="0032533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25339">
          <w:rPr>
            <w:sz w:val="28"/>
            <w:szCs w:val="28"/>
          </w:rPr>
          <w:t>2015 г</w:t>
        </w:r>
      </w:smartTag>
      <w:r w:rsidRPr="0032533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№ 314</w:t>
      </w:r>
    </w:p>
    <w:p w:rsidR="006B36C0" w:rsidRDefault="006B36C0" w:rsidP="00770E2C">
      <w:pPr>
        <w:rPr>
          <w:b/>
          <w:bCs/>
          <w:sz w:val="28"/>
          <w:szCs w:val="28"/>
        </w:rPr>
      </w:pPr>
    </w:p>
    <w:p w:rsidR="006B36C0" w:rsidRDefault="006B36C0" w:rsidP="00770E2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 изменений   в   </w:t>
      </w:r>
      <w:r w:rsidRPr="00325339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325339">
        <w:rPr>
          <w:sz w:val="28"/>
          <w:szCs w:val="28"/>
        </w:rPr>
        <w:t xml:space="preserve"> </w:t>
      </w:r>
    </w:p>
    <w:p w:rsidR="006B36C0" w:rsidRDefault="006B36C0" w:rsidP="00770E2C">
      <w:pPr>
        <w:rPr>
          <w:sz w:val="28"/>
          <w:szCs w:val="28"/>
        </w:rPr>
      </w:pPr>
      <w:r w:rsidRPr="00325339">
        <w:rPr>
          <w:sz w:val="28"/>
          <w:szCs w:val="28"/>
        </w:rPr>
        <w:t xml:space="preserve">избирательных округов по выборам </w:t>
      </w:r>
    </w:p>
    <w:p w:rsidR="006B36C0" w:rsidRPr="00770E2C" w:rsidRDefault="006B36C0" w:rsidP="00770E2C">
      <w:pPr>
        <w:pStyle w:val="BodyText"/>
        <w:rPr>
          <w:rFonts w:ascii="Times New Roman" w:hAnsi="Times New Roman" w:cs="Times New Roman"/>
          <w:bCs/>
          <w:sz w:val="28"/>
          <w:szCs w:val="28"/>
        </w:rPr>
      </w:pPr>
      <w:r w:rsidRPr="00770E2C">
        <w:rPr>
          <w:sz w:val="28"/>
          <w:szCs w:val="28"/>
        </w:rPr>
        <w:t>депутатов Думы Тайшетского района</w:t>
      </w:r>
    </w:p>
    <w:p w:rsidR="006B36C0" w:rsidRPr="005A6A8F" w:rsidRDefault="006B36C0" w:rsidP="00325339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5A6A8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A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изменением границ избирательных участков № 1377 и № 1378, руководствуясь</w:t>
      </w:r>
      <w:r w:rsidRPr="005A6A8F">
        <w:rPr>
          <w:rFonts w:ascii="Times New Roman" w:hAnsi="Times New Roman" w:cs="Times New Roman"/>
          <w:sz w:val="28"/>
          <w:szCs w:val="28"/>
        </w:rPr>
        <w:t xml:space="preserve"> статьей 18 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A6A8F">
        <w:rPr>
          <w:rFonts w:ascii="Times New Roman" w:hAnsi="Times New Roman" w:cs="Times New Roman"/>
          <w:sz w:val="28"/>
          <w:szCs w:val="28"/>
        </w:rPr>
        <w:t xml:space="preserve">– 19 Закона Иркутской области «О муниципальных выборах в Иркутской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статьями 30, 46 </w:t>
      </w:r>
      <w:r w:rsidRPr="005A6A8F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«Тайшетский район» </w:t>
      </w:r>
      <w:r>
        <w:rPr>
          <w:rFonts w:ascii="Times New Roman" w:hAnsi="Times New Roman" w:cs="Times New Roman"/>
          <w:sz w:val="28"/>
          <w:szCs w:val="28"/>
        </w:rPr>
        <w:t>Дума Тайшетского района</w:t>
      </w:r>
    </w:p>
    <w:p w:rsidR="006B36C0" w:rsidRPr="005A6A8F" w:rsidRDefault="006B36C0" w:rsidP="00325339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5A6A8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B36C0" w:rsidRPr="00067FBF" w:rsidRDefault="006B36C0" w:rsidP="00067FBF">
      <w:pPr>
        <w:pStyle w:val="ListParagraph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067FBF">
        <w:rPr>
          <w:sz w:val="28"/>
          <w:szCs w:val="28"/>
        </w:rPr>
        <w:t>Внести изменения в приложение к решению Думы Тайшетского района «Об утверждении схемы избирательных округов по выборам депутатов Думы Тайшетского района»</w:t>
      </w:r>
      <w:r w:rsidRPr="00067FBF">
        <w:rPr>
          <w:b/>
          <w:bCs/>
          <w:sz w:val="28"/>
          <w:szCs w:val="28"/>
        </w:rPr>
        <w:t xml:space="preserve"> </w:t>
      </w:r>
      <w:r w:rsidRPr="00067FBF">
        <w:rPr>
          <w:sz w:val="28"/>
          <w:szCs w:val="28"/>
        </w:rPr>
        <w:t>от 27 января 2015 года № 277</w:t>
      </w:r>
      <w:r>
        <w:rPr>
          <w:sz w:val="28"/>
          <w:szCs w:val="28"/>
        </w:rPr>
        <w:t>:</w:t>
      </w:r>
    </w:p>
    <w:p w:rsidR="006B36C0" w:rsidRPr="00067FBF" w:rsidRDefault="006B36C0" w:rsidP="00067FBF">
      <w:pPr>
        <w:pStyle w:val="ListParagraph"/>
        <w:ind w:left="1065"/>
        <w:jc w:val="both"/>
        <w:rPr>
          <w:sz w:val="28"/>
          <w:szCs w:val="28"/>
        </w:rPr>
      </w:pPr>
    </w:p>
    <w:p w:rsidR="006B36C0" w:rsidRDefault="006B36C0" w:rsidP="00052D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 позицию ОДНОМАНДАТНЫЙ ИЗБИРАТЕЛЬНЫЙ ОКРУГ № 17 изложить в следующей редакции:</w:t>
      </w:r>
    </w:p>
    <w:p w:rsidR="006B36C0" w:rsidRDefault="006B36C0" w:rsidP="00052D00">
      <w:pPr>
        <w:jc w:val="both"/>
        <w:rPr>
          <w:sz w:val="28"/>
          <w:szCs w:val="28"/>
        </w:rPr>
      </w:pPr>
    </w:p>
    <w:p w:rsidR="006B36C0" w:rsidRDefault="006B36C0" w:rsidP="00052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52D00">
        <w:rPr>
          <w:b/>
          <w:bCs/>
          <w:sz w:val="28"/>
          <w:szCs w:val="28"/>
        </w:rPr>
        <w:t>ОДНОМАНДАТНЫЙ ИЗБИРАТЕЛЬНЫЙ ОКРУГ № 17</w:t>
      </w:r>
    </w:p>
    <w:p w:rsidR="006B36C0" w:rsidRDefault="006B36C0" w:rsidP="00F22F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Число избирателей в округе  –  2650</w:t>
      </w:r>
    </w:p>
    <w:p w:rsidR="006B36C0" w:rsidRDefault="006B36C0" w:rsidP="00F2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F2F">
        <w:rPr>
          <w:sz w:val="28"/>
          <w:szCs w:val="28"/>
        </w:rPr>
        <w:t>В границы избирательного округа входит Тайшетское муниципальное образование «Тайшетское городское поселение», част</w:t>
      </w:r>
      <w:r>
        <w:rPr>
          <w:sz w:val="28"/>
          <w:szCs w:val="28"/>
        </w:rPr>
        <w:t>ь территории : г. Тайшет, улицы</w:t>
      </w:r>
      <w:r w:rsidRPr="00F22F2F">
        <w:rPr>
          <w:sz w:val="28"/>
          <w:szCs w:val="28"/>
        </w:rPr>
        <w:t>: Терешковой 1 – 5, 2 – 6; Гагарина 102 – 106, 110 – 116; Транспортная 52а  – 78, 113а – 115; Свободы 2; Бурлова 1, 3, 6 , 10;    Некрасова; Чехова; Лазо; Фрунзе; Советской Армии; Кутузова; Кооперативная; Кошевого; Пушкина 3 – 35,  2 – 20;   Кирова  123а – 159,  214 – 226; Чкалова   117 – 129,  100 – 136; Матро</w:t>
      </w:r>
      <w:r>
        <w:rPr>
          <w:sz w:val="28"/>
          <w:szCs w:val="28"/>
        </w:rPr>
        <w:t>сова 92 – 102.»;</w:t>
      </w:r>
    </w:p>
    <w:p w:rsidR="006B36C0" w:rsidRDefault="006B36C0" w:rsidP="00F22F2F">
      <w:pPr>
        <w:ind w:firstLine="708"/>
        <w:jc w:val="both"/>
        <w:rPr>
          <w:sz w:val="28"/>
          <w:szCs w:val="28"/>
        </w:rPr>
      </w:pPr>
    </w:p>
    <w:p w:rsidR="006B36C0" w:rsidRDefault="006B36C0" w:rsidP="00F2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позицию ОДНОМАНДАТНЫЙ ИЗБИРАТЕЛЬНЫЙ ОКРУГ № 19 изложить в следующей редакции:</w:t>
      </w:r>
    </w:p>
    <w:p w:rsidR="006B36C0" w:rsidRDefault="006B36C0" w:rsidP="00F22F2F">
      <w:pPr>
        <w:jc w:val="center"/>
        <w:rPr>
          <w:b/>
          <w:bCs/>
          <w:sz w:val="28"/>
          <w:szCs w:val="28"/>
        </w:rPr>
      </w:pPr>
    </w:p>
    <w:p w:rsidR="006B36C0" w:rsidRDefault="006B36C0" w:rsidP="00F22F2F">
      <w:pPr>
        <w:jc w:val="center"/>
        <w:rPr>
          <w:b/>
          <w:bCs/>
          <w:sz w:val="28"/>
          <w:szCs w:val="28"/>
        </w:rPr>
      </w:pPr>
    </w:p>
    <w:p w:rsidR="006B36C0" w:rsidRDefault="006B36C0" w:rsidP="00F22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52D00">
        <w:rPr>
          <w:b/>
          <w:bCs/>
          <w:sz w:val="28"/>
          <w:szCs w:val="28"/>
        </w:rPr>
        <w:t>ОДНОМАНДАТНЫЙ ИЗБИРАТЕЛЬНЫЙ ОКРУГ № 1</w:t>
      </w:r>
      <w:r>
        <w:rPr>
          <w:b/>
          <w:bCs/>
          <w:sz w:val="28"/>
          <w:szCs w:val="28"/>
        </w:rPr>
        <w:t>9</w:t>
      </w:r>
    </w:p>
    <w:p w:rsidR="006B36C0" w:rsidRDefault="006B36C0" w:rsidP="00F22F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Число избирателей в округе  –  2504</w:t>
      </w:r>
    </w:p>
    <w:p w:rsidR="006B36C0" w:rsidRDefault="006B36C0" w:rsidP="00067FBF">
      <w:pPr>
        <w:ind w:firstLine="708"/>
        <w:jc w:val="both"/>
        <w:rPr>
          <w:sz w:val="28"/>
          <w:szCs w:val="28"/>
        </w:rPr>
      </w:pPr>
    </w:p>
    <w:p w:rsidR="006B36C0" w:rsidRDefault="006B36C0" w:rsidP="00067FBF">
      <w:pPr>
        <w:ind w:firstLine="708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В границы избирательного округа входит Тайшетское муниципальное образование «Тайшетское городское поселение», часть территории : г.Тайшет, улицы: Пушкина  45 – </w:t>
      </w:r>
      <w:r>
        <w:rPr>
          <w:sz w:val="28"/>
          <w:szCs w:val="28"/>
        </w:rPr>
        <w:t>71</w:t>
      </w:r>
      <w:r w:rsidRPr="00067FBF">
        <w:rPr>
          <w:sz w:val="28"/>
          <w:szCs w:val="28"/>
        </w:rPr>
        <w:t xml:space="preserve">, 26 – </w:t>
      </w:r>
      <w:r>
        <w:rPr>
          <w:sz w:val="28"/>
          <w:szCs w:val="28"/>
        </w:rPr>
        <w:t>42</w:t>
      </w:r>
      <w:r w:rsidRPr="00067FBF">
        <w:rPr>
          <w:sz w:val="28"/>
          <w:szCs w:val="28"/>
        </w:rPr>
        <w:t>; Ленина 215 – 265, 232 – 278; Воинов</w:t>
      </w:r>
      <w:r>
        <w:rPr>
          <w:sz w:val="28"/>
          <w:szCs w:val="28"/>
        </w:rPr>
        <w:t xml:space="preserve">– </w:t>
      </w:r>
      <w:r w:rsidRPr="00067FBF">
        <w:rPr>
          <w:sz w:val="28"/>
          <w:szCs w:val="28"/>
        </w:rPr>
        <w:t xml:space="preserve">Интернационалистов  153 </w:t>
      </w:r>
      <w:r>
        <w:rPr>
          <w:sz w:val="28"/>
          <w:szCs w:val="28"/>
        </w:rPr>
        <w:t xml:space="preserve">– </w:t>
      </w:r>
      <w:r w:rsidRPr="00067FBF">
        <w:rPr>
          <w:sz w:val="28"/>
          <w:szCs w:val="28"/>
        </w:rPr>
        <w:t xml:space="preserve">  205, 156 </w:t>
      </w:r>
      <w:r>
        <w:rPr>
          <w:sz w:val="28"/>
          <w:szCs w:val="28"/>
        </w:rPr>
        <w:t xml:space="preserve">– </w:t>
      </w:r>
      <w:r w:rsidRPr="00067FBF">
        <w:rPr>
          <w:sz w:val="28"/>
          <w:szCs w:val="28"/>
        </w:rPr>
        <w:t xml:space="preserve">  204; Комсомольская 215 – 257,  242 – 268; Свердлова 63 – 89, 74 – 118; Дзержинского   73 – </w:t>
      </w:r>
      <w:r>
        <w:rPr>
          <w:sz w:val="28"/>
          <w:szCs w:val="28"/>
        </w:rPr>
        <w:t xml:space="preserve">111, 60 – 92; Победы  201 – 233, </w:t>
      </w:r>
      <w:r w:rsidRPr="00067FBF">
        <w:rPr>
          <w:sz w:val="28"/>
          <w:szCs w:val="28"/>
        </w:rPr>
        <w:t xml:space="preserve">194 </w:t>
      </w:r>
      <w:r>
        <w:rPr>
          <w:sz w:val="28"/>
          <w:szCs w:val="28"/>
        </w:rPr>
        <w:t xml:space="preserve">– </w:t>
      </w:r>
      <w:r w:rsidRPr="00067FBF">
        <w:rPr>
          <w:sz w:val="28"/>
          <w:szCs w:val="28"/>
        </w:rPr>
        <w:t xml:space="preserve"> 266; Пионерская 19 – 29, 31а, 30 – 48; Красноармейская 151 – 217,  164 – 252; Марата 175 – 249, 158 – 232; Академика Павлова 175 – 255, 184 – 268; Гастелло 163 – 235, 136 – 194; Коммунаров 127 – 177, 130 – 204; Горная 91 – 133, 116 – 162, Тимирязева 161 – 207, 92 – </w:t>
      </w:r>
      <w:r>
        <w:rPr>
          <w:sz w:val="28"/>
          <w:szCs w:val="28"/>
        </w:rPr>
        <w:t>140; Новая 165 – 183, 168 – 206.»</w:t>
      </w:r>
    </w:p>
    <w:p w:rsidR="006B36C0" w:rsidRDefault="006B36C0" w:rsidP="00067FBF">
      <w:pPr>
        <w:ind w:firstLine="708"/>
        <w:jc w:val="both"/>
        <w:rPr>
          <w:sz w:val="28"/>
          <w:szCs w:val="28"/>
        </w:rPr>
      </w:pPr>
    </w:p>
    <w:p w:rsidR="006B36C0" w:rsidRPr="00067FBF" w:rsidRDefault="006B36C0" w:rsidP="00307211">
      <w:pPr>
        <w:pStyle w:val="ListParagraph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аппарата Думы Тайшетского района опубликовать (обнародовать) изменение в схеме избирательных округов.</w:t>
      </w:r>
    </w:p>
    <w:p w:rsidR="006B36C0" w:rsidRDefault="006B36C0" w:rsidP="00067FBF">
      <w:pPr>
        <w:jc w:val="both"/>
        <w:rPr>
          <w:sz w:val="28"/>
          <w:szCs w:val="28"/>
        </w:rPr>
      </w:pPr>
    </w:p>
    <w:p w:rsidR="006B36C0" w:rsidRDefault="006B36C0" w:rsidP="00307211">
      <w:pPr>
        <w:pStyle w:val="ListParagraph"/>
        <w:numPr>
          <w:ilvl w:val="0"/>
          <w:numId w:val="2"/>
        </w:numPr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в Тайшетскую территориальную избирательную комиссию.</w:t>
      </w:r>
    </w:p>
    <w:p w:rsidR="006B36C0" w:rsidRDefault="006B36C0" w:rsidP="00307211">
      <w:pPr>
        <w:pStyle w:val="ListParagraph"/>
        <w:rPr>
          <w:sz w:val="28"/>
          <w:szCs w:val="28"/>
        </w:rPr>
      </w:pPr>
    </w:p>
    <w:p w:rsidR="006B36C0" w:rsidRDefault="006B36C0" w:rsidP="00307211">
      <w:pPr>
        <w:pStyle w:val="ListParagraph"/>
        <w:rPr>
          <w:sz w:val="28"/>
          <w:szCs w:val="28"/>
        </w:rPr>
      </w:pPr>
    </w:p>
    <w:p w:rsidR="006B36C0" w:rsidRPr="00CB1FC1" w:rsidRDefault="006B36C0" w:rsidP="00770E2C">
      <w:pPr>
        <w:rPr>
          <w:sz w:val="28"/>
          <w:szCs w:val="28"/>
        </w:rPr>
      </w:pPr>
      <w:r w:rsidRPr="00CB1FC1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                       </w:t>
      </w:r>
    </w:p>
    <w:p w:rsidR="006B36C0" w:rsidRPr="00CB1FC1" w:rsidRDefault="006B36C0" w:rsidP="00770E2C">
      <w:pPr>
        <w:jc w:val="both"/>
        <w:rPr>
          <w:sz w:val="28"/>
          <w:szCs w:val="28"/>
        </w:rPr>
      </w:pPr>
      <w:r w:rsidRPr="00CB1FC1">
        <w:rPr>
          <w:sz w:val="28"/>
          <w:szCs w:val="28"/>
        </w:rPr>
        <w:t xml:space="preserve">Тайшетского района   </w:t>
      </w:r>
      <w:r>
        <w:rPr>
          <w:sz w:val="28"/>
          <w:szCs w:val="28"/>
        </w:rPr>
        <w:t xml:space="preserve">                                                                   </w:t>
      </w:r>
      <w:r w:rsidRPr="00CB1FC1">
        <w:rPr>
          <w:sz w:val="28"/>
          <w:szCs w:val="28"/>
        </w:rPr>
        <w:t>А.В. Величко</w:t>
      </w:r>
    </w:p>
    <w:p w:rsidR="006B36C0" w:rsidRPr="00CB1FC1" w:rsidRDefault="006B36C0" w:rsidP="00770E2C">
      <w:pPr>
        <w:jc w:val="both"/>
        <w:rPr>
          <w:sz w:val="28"/>
          <w:szCs w:val="28"/>
        </w:rPr>
      </w:pPr>
    </w:p>
    <w:p w:rsidR="006B36C0" w:rsidRPr="00CB1FC1" w:rsidRDefault="006B36C0" w:rsidP="00770E2C">
      <w:pPr>
        <w:jc w:val="both"/>
        <w:rPr>
          <w:sz w:val="28"/>
          <w:szCs w:val="28"/>
        </w:rPr>
      </w:pPr>
    </w:p>
    <w:p w:rsidR="006B36C0" w:rsidRPr="00CB1FC1" w:rsidRDefault="006B36C0" w:rsidP="00770E2C">
      <w:pPr>
        <w:jc w:val="both"/>
        <w:rPr>
          <w:sz w:val="28"/>
          <w:szCs w:val="28"/>
        </w:rPr>
      </w:pPr>
    </w:p>
    <w:p w:rsidR="006B36C0" w:rsidRPr="00CB1FC1" w:rsidRDefault="006B36C0" w:rsidP="00770E2C">
      <w:pPr>
        <w:jc w:val="both"/>
        <w:rPr>
          <w:sz w:val="28"/>
          <w:szCs w:val="28"/>
        </w:rPr>
      </w:pPr>
      <w:r w:rsidRPr="00CB1FC1">
        <w:rPr>
          <w:sz w:val="28"/>
          <w:szCs w:val="28"/>
        </w:rPr>
        <w:t xml:space="preserve">Мэр Тайшетского района </w:t>
      </w:r>
      <w:r>
        <w:rPr>
          <w:sz w:val="28"/>
          <w:szCs w:val="28"/>
        </w:rPr>
        <w:t xml:space="preserve">                                                         </w:t>
      </w:r>
      <w:r w:rsidRPr="00CB1FC1">
        <w:rPr>
          <w:sz w:val="28"/>
          <w:szCs w:val="28"/>
        </w:rPr>
        <w:t>В.Н. Кириченко</w:t>
      </w:r>
    </w:p>
    <w:p w:rsidR="006B36C0" w:rsidRPr="00CB1FC1" w:rsidRDefault="006B36C0" w:rsidP="00770E2C">
      <w:pPr>
        <w:pStyle w:val="ListParagraph"/>
        <w:ind w:left="0"/>
        <w:rPr>
          <w:sz w:val="28"/>
          <w:szCs w:val="28"/>
        </w:rPr>
      </w:pPr>
    </w:p>
    <w:p w:rsidR="006B36C0" w:rsidRPr="00CB1FC1" w:rsidRDefault="006B36C0" w:rsidP="00770E2C">
      <w:pPr>
        <w:pStyle w:val="ListParagraph"/>
        <w:ind w:left="0"/>
        <w:rPr>
          <w:sz w:val="28"/>
          <w:szCs w:val="28"/>
        </w:rPr>
      </w:pPr>
    </w:p>
    <w:p w:rsidR="006B36C0" w:rsidRPr="00CB1FC1" w:rsidRDefault="006B36C0" w:rsidP="00770E2C">
      <w:pPr>
        <w:pStyle w:val="ListParagraph"/>
        <w:ind w:left="0"/>
        <w:rPr>
          <w:sz w:val="28"/>
          <w:szCs w:val="28"/>
        </w:rPr>
      </w:pPr>
    </w:p>
    <w:p w:rsidR="006B36C0" w:rsidRPr="00307211" w:rsidRDefault="006B36C0" w:rsidP="00307211">
      <w:pPr>
        <w:pStyle w:val="ListParagraph"/>
        <w:ind w:left="705"/>
        <w:jc w:val="both"/>
        <w:rPr>
          <w:sz w:val="28"/>
          <w:szCs w:val="28"/>
        </w:rPr>
      </w:pPr>
    </w:p>
    <w:p w:rsidR="006B36C0" w:rsidRDefault="006B36C0" w:rsidP="00067FBF">
      <w:pPr>
        <w:jc w:val="both"/>
        <w:rPr>
          <w:sz w:val="28"/>
          <w:szCs w:val="28"/>
        </w:rPr>
      </w:pPr>
    </w:p>
    <w:p w:rsidR="006B36C0" w:rsidRDefault="006B36C0" w:rsidP="00067FBF">
      <w:pPr>
        <w:jc w:val="both"/>
        <w:rPr>
          <w:sz w:val="28"/>
          <w:szCs w:val="28"/>
        </w:rPr>
      </w:pPr>
    </w:p>
    <w:p w:rsidR="006B36C0" w:rsidRPr="00067FBF" w:rsidRDefault="006B36C0" w:rsidP="00067FBF">
      <w:pPr>
        <w:ind w:firstLine="708"/>
        <w:jc w:val="both"/>
        <w:rPr>
          <w:b/>
          <w:bCs/>
          <w:sz w:val="28"/>
          <w:szCs w:val="28"/>
        </w:rPr>
      </w:pPr>
    </w:p>
    <w:p w:rsidR="006B36C0" w:rsidRPr="00F22F2F" w:rsidRDefault="006B36C0" w:rsidP="00F22F2F">
      <w:pPr>
        <w:ind w:firstLine="708"/>
        <w:jc w:val="both"/>
        <w:rPr>
          <w:sz w:val="28"/>
          <w:szCs w:val="28"/>
        </w:rPr>
      </w:pPr>
    </w:p>
    <w:p w:rsidR="006B36C0" w:rsidRDefault="006B36C0" w:rsidP="00067F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6C0" w:rsidRPr="005A6A8F" w:rsidRDefault="006B36C0" w:rsidP="00325339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5A6A8F">
        <w:rPr>
          <w:rFonts w:ascii="Times New Roman" w:hAnsi="Times New Roman" w:cs="Times New Roman"/>
          <w:sz w:val="28"/>
          <w:szCs w:val="28"/>
        </w:rPr>
        <w:tab/>
      </w:r>
    </w:p>
    <w:p w:rsidR="006B36C0" w:rsidRPr="005A6A8F" w:rsidRDefault="006B36C0" w:rsidP="00325339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6B36C0" w:rsidRDefault="006B36C0" w:rsidP="00325339"/>
    <w:sectPr w:rsidR="006B36C0" w:rsidSect="0088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0E2860"/>
    <w:multiLevelType w:val="hybridMultilevel"/>
    <w:tmpl w:val="AAA89D16"/>
    <w:lvl w:ilvl="0" w:tplc="207E0A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339"/>
    <w:rsid w:val="00007FEC"/>
    <w:rsid w:val="00045383"/>
    <w:rsid w:val="00052D00"/>
    <w:rsid w:val="00067FBF"/>
    <w:rsid w:val="00075A84"/>
    <w:rsid w:val="00080EA0"/>
    <w:rsid w:val="000D75E2"/>
    <w:rsid w:val="001741C5"/>
    <w:rsid w:val="001D3371"/>
    <w:rsid w:val="0029410F"/>
    <w:rsid w:val="00307211"/>
    <w:rsid w:val="00325339"/>
    <w:rsid w:val="00425D3A"/>
    <w:rsid w:val="00436EF7"/>
    <w:rsid w:val="004A3BE3"/>
    <w:rsid w:val="005257C2"/>
    <w:rsid w:val="00541153"/>
    <w:rsid w:val="005A6A8F"/>
    <w:rsid w:val="005C54E3"/>
    <w:rsid w:val="0060766F"/>
    <w:rsid w:val="006B36C0"/>
    <w:rsid w:val="006E1FF0"/>
    <w:rsid w:val="00704E96"/>
    <w:rsid w:val="00735A8D"/>
    <w:rsid w:val="00750E05"/>
    <w:rsid w:val="00770E2C"/>
    <w:rsid w:val="00880E3E"/>
    <w:rsid w:val="008F6E03"/>
    <w:rsid w:val="00901483"/>
    <w:rsid w:val="00993840"/>
    <w:rsid w:val="00A251E3"/>
    <w:rsid w:val="00AA63B5"/>
    <w:rsid w:val="00AC3E45"/>
    <w:rsid w:val="00C0400F"/>
    <w:rsid w:val="00C35418"/>
    <w:rsid w:val="00C67B12"/>
    <w:rsid w:val="00CB1FC1"/>
    <w:rsid w:val="00D041E6"/>
    <w:rsid w:val="00D764F1"/>
    <w:rsid w:val="00EE7E81"/>
    <w:rsid w:val="00F0621E"/>
    <w:rsid w:val="00F17E84"/>
    <w:rsid w:val="00F2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39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325339"/>
    <w:rPr>
      <w:rFonts w:ascii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325339"/>
    <w:pPr>
      <w:widowControl w:val="0"/>
      <w:suppressAutoHyphens/>
      <w:spacing w:after="120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5339"/>
    <w:rPr>
      <w:rFonts w:ascii="Arial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325339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2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33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52D00"/>
    <w:pPr>
      <w:ind w:left="720"/>
    </w:pPr>
  </w:style>
  <w:style w:type="table" w:styleId="TableGrid">
    <w:name w:val="Table Grid"/>
    <w:basedOn w:val="TableNormal"/>
    <w:uiPriority w:val="99"/>
    <w:rsid w:val="00425D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435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Батурина</cp:lastModifiedBy>
  <cp:revision>9</cp:revision>
  <cp:lastPrinted>2015-05-26T00:14:00Z</cp:lastPrinted>
  <dcterms:created xsi:type="dcterms:W3CDTF">2015-04-22T07:26:00Z</dcterms:created>
  <dcterms:modified xsi:type="dcterms:W3CDTF">2015-06-01T01:46:00Z</dcterms:modified>
</cp:coreProperties>
</file>